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4B9D" w:rsidRPr="00C1379A" w:rsidRDefault="00964B9D" w:rsidP="00964B9D">
      <w:pPr>
        <w:jc w:val="left"/>
        <w:outlineLvl w:val="0"/>
        <w:rPr>
          <w:rFonts w:ascii="仿宋_GB2312" w:eastAsia="仿宋_GB2312" w:hAnsi="华文仿宋"/>
          <w:bCs/>
          <w:color w:val="000000"/>
          <w:sz w:val="32"/>
          <w:szCs w:val="32"/>
        </w:rPr>
      </w:pPr>
      <w:r w:rsidRPr="00CF7ACA">
        <w:rPr>
          <w:rFonts w:ascii="仿宋_GB2312" w:eastAsia="仿宋_GB2312" w:hint="eastAsia"/>
          <w:bCs/>
          <w:color w:val="000000"/>
          <w:sz w:val="28"/>
          <w:szCs w:val="28"/>
        </w:rPr>
        <w:t>附件2</w:t>
      </w:r>
    </w:p>
    <w:p w:rsidR="00964B9D" w:rsidRPr="00C8136E" w:rsidRDefault="00964B9D" w:rsidP="00964B9D">
      <w:pPr>
        <w:spacing w:line="360" w:lineRule="auto"/>
        <w:jc w:val="center"/>
        <w:rPr>
          <w:rFonts w:ascii="仿宋_GB2312" w:eastAsia="仿宋_GB2312"/>
          <w:b/>
          <w:color w:val="000000"/>
          <w:kern w:val="0"/>
          <w:sz w:val="28"/>
          <w:szCs w:val="28"/>
        </w:rPr>
      </w:pPr>
      <w:r w:rsidRPr="00C8136E">
        <w:rPr>
          <w:rFonts w:ascii="仿宋_GB2312" w:eastAsia="仿宋_GB2312" w:hint="eastAsia"/>
          <w:b/>
          <w:color w:val="000000"/>
          <w:kern w:val="0"/>
          <w:sz w:val="28"/>
          <w:szCs w:val="28"/>
        </w:rPr>
        <w:t>中国科学院昆明植物研究所</w:t>
      </w:r>
      <w:r w:rsidRPr="00CF7ACA">
        <w:rPr>
          <w:rFonts w:ascii="仿宋_GB2312" w:eastAsia="仿宋_GB2312" w:hint="eastAsia"/>
          <w:b/>
          <w:color w:val="000000"/>
          <w:kern w:val="0"/>
          <w:sz w:val="28"/>
          <w:szCs w:val="28"/>
        </w:rPr>
        <w:t>丽江森林生态系统国家野外科学观测研究站</w:t>
      </w:r>
    </w:p>
    <w:p w:rsidR="00964B9D" w:rsidRPr="00C8136E" w:rsidRDefault="00964B9D" w:rsidP="00964B9D">
      <w:pPr>
        <w:spacing w:afterLines="50" w:after="156" w:line="480" w:lineRule="auto"/>
        <w:jc w:val="center"/>
        <w:rPr>
          <w:rFonts w:ascii="仿宋_GB2312" w:eastAsia="仿宋_GB2312"/>
          <w:b/>
          <w:color w:val="000000"/>
          <w:kern w:val="0"/>
          <w:sz w:val="28"/>
          <w:szCs w:val="28"/>
        </w:rPr>
      </w:pPr>
      <w:r w:rsidRPr="00C8136E">
        <w:rPr>
          <w:rFonts w:ascii="仿宋_GB2312" w:eastAsia="仿宋_GB2312" w:hint="eastAsia"/>
          <w:b/>
          <w:color w:val="000000"/>
          <w:kern w:val="0"/>
          <w:sz w:val="28"/>
          <w:szCs w:val="28"/>
        </w:rPr>
        <w:t>林冠塔吊观测系统使用协议</w:t>
      </w:r>
    </w:p>
    <w:p w:rsidR="00964B9D" w:rsidRPr="00CF7ACA" w:rsidRDefault="00964B9D" w:rsidP="00964B9D">
      <w:pPr>
        <w:spacing w:beforeLines="50" w:before="156" w:afterLines="50" w:after="156"/>
        <w:rPr>
          <w:rFonts w:ascii="仿宋_GB2312" w:eastAsia="仿宋_GB2312" w:hint="eastAsia"/>
          <w:sz w:val="28"/>
          <w:szCs w:val="28"/>
        </w:rPr>
      </w:pPr>
      <w:r w:rsidRPr="00CF7ACA">
        <w:rPr>
          <w:rFonts w:ascii="仿宋_GB2312" w:eastAsia="仿宋_GB2312" w:hint="eastAsia"/>
          <w:sz w:val="28"/>
          <w:szCs w:val="28"/>
        </w:rPr>
        <w:t>甲方：中国科学院昆明植物研究所</w:t>
      </w:r>
    </w:p>
    <w:p w:rsidR="00964B9D" w:rsidRPr="00CF7ACA" w:rsidRDefault="00964B9D" w:rsidP="00964B9D">
      <w:pPr>
        <w:spacing w:beforeLines="50" w:before="156" w:afterLines="50" w:after="156"/>
        <w:rPr>
          <w:rFonts w:ascii="仿宋_GB2312" w:eastAsia="仿宋_GB2312" w:hint="eastAsia"/>
          <w:sz w:val="28"/>
          <w:szCs w:val="28"/>
        </w:rPr>
      </w:pPr>
      <w:r w:rsidRPr="00CF7ACA">
        <w:rPr>
          <w:rFonts w:ascii="仿宋_GB2312" w:eastAsia="仿宋_GB2312" w:hint="eastAsia"/>
          <w:sz w:val="28"/>
          <w:szCs w:val="28"/>
        </w:rPr>
        <w:t xml:space="preserve">乙方： </w:t>
      </w:r>
    </w:p>
    <w:p w:rsidR="00964B9D" w:rsidRPr="00CF7ACA" w:rsidRDefault="00964B9D" w:rsidP="00964B9D">
      <w:pPr>
        <w:ind w:firstLineChars="200" w:firstLine="560"/>
        <w:rPr>
          <w:rFonts w:ascii="仿宋_GB2312" w:eastAsia="仿宋_GB2312" w:hint="eastAsia"/>
          <w:sz w:val="28"/>
          <w:szCs w:val="28"/>
        </w:rPr>
      </w:pPr>
      <w:r w:rsidRPr="00CF7ACA">
        <w:rPr>
          <w:rFonts w:ascii="仿宋_GB2312" w:eastAsia="仿宋_GB2312" w:hint="eastAsia"/>
          <w:sz w:val="28"/>
          <w:szCs w:val="28"/>
        </w:rPr>
        <w:t>为正常有序的开展林冠科学研究工作，甲乙双方本着自愿、公平的原则，经过充分协商，特订立此协议书如下：</w:t>
      </w:r>
    </w:p>
    <w:p w:rsidR="00964B9D" w:rsidRPr="00CF7ACA" w:rsidRDefault="00964B9D" w:rsidP="00964B9D">
      <w:pPr>
        <w:ind w:firstLineChars="200" w:firstLine="560"/>
        <w:rPr>
          <w:rFonts w:ascii="仿宋_GB2312" w:eastAsia="仿宋_GB2312" w:hint="eastAsia"/>
          <w:sz w:val="28"/>
          <w:szCs w:val="28"/>
        </w:rPr>
      </w:pPr>
      <w:r w:rsidRPr="00CF7ACA">
        <w:rPr>
          <w:rFonts w:ascii="仿宋_GB2312" w:eastAsia="仿宋_GB2312" w:hint="eastAsia"/>
          <w:sz w:val="28"/>
          <w:szCs w:val="28"/>
        </w:rPr>
        <w:t>1. 林冠塔吊仅限于科研人员开展林冠科学研究，禁止无关人员以考察名义进行观光旅游或作其他用途使用。</w:t>
      </w:r>
    </w:p>
    <w:p w:rsidR="00964B9D" w:rsidRPr="00CF7ACA" w:rsidRDefault="00964B9D" w:rsidP="00964B9D">
      <w:pPr>
        <w:ind w:firstLineChars="200" w:firstLine="560"/>
        <w:rPr>
          <w:rFonts w:ascii="仿宋_GB2312" w:eastAsia="仿宋_GB2312" w:hint="eastAsia"/>
          <w:sz w:val="28"/>
          <w:szCs w:val="28"/>
        </w:rPr>
      </w:pPr>
      <w:r w:rsidRPr="00CF7ACA">
        <w:rPr>
          <w:rFonts w:ascii="仿宋_GB2312" w:eastAsia="仿宋_GB2312" w:hint="eastAsia"/>
          <w:sz w:val="28"/>
          <w:szCs w:val="28"/>
        </w:rPr>
        <w:t>2. 科研人员申请使用林冠塔吊，请提前至少1周填写《中国科学院昆明植物研究所林冠塔吊观测系统使用申请表》，交由各方签字审批。</w:t>
      </w:r>
    </w:p>
    <w:p w:rsidR="00964B9D" w:rsidRPr="00CF7ACA" w:rsidRDefault="00964B9D" w:rsidP="00964B9D">
      <w:pPr>
        <w:ind w:firstLineChars="200" w:firstLine="560"/>
        <w:rPr>
          <w:rFonts w:ascii="仿宋_GB2312" w:eastAsia="仿宋_GB2312" w:hint="eastAsia"/>
          <w:sz w:val="28"/>
          <w:szCs w:val="28"/>
        </w:rPr>
      </w:pPr>
      <w:r w:rsidRPr="00CF7ACA">
        <w:rPr>
          <w:rFonts w:ascii="仿宋_GB2312" w:eastAsia="仿宋_GB2312" w:hint="eastAsia"/>
          <w:sz w:val="28"/>
          <w:szCs w:val="28"/>
        </w:rPr>
        <w:t>3. 林冠塔吊作业人员在接受科研人员的塔吊使用申请后，应当基于“安全第一”原则和塔吊性能要求对实验方案进行判断，当预定实验方案无法实施时，通知科研人员必须更改实验方案。在实验过程中，科研人员如需临时变更实验方案，须提前至少1天出具书面变更申请交由林冠塔吊负责人审批。</w:t>
      </w:r>
    </w:p>
    <w:p w:rsidR="00964B9D" w:rsidRPr="00CF7ACA" w:rsidRDefault="00964B9D" w:rsidP="00964B9D">
      <w:pPr>
        <w:ind w:firstLineChars="200" w:firstLine="560"/>
        <w:rPr>
          <w:rFonts w:ascii="仿宋_GB2312" w:eastAsia="仿宋_GB2312" w:hint="eastAsia"/>
          <w:sz w:val="28"/>
          <w:szCs w:val="28"/>
        </w:rPr>
      </w:pPr>
      <w:r w:rsidRPr="00CF7ACA">
        <w:rPr>
          <w:rFonts w:ascii="仿宋_GB2312" w:eastAsia="仿宋_GB2312" w:hint="eastAsia"/>
          <w:sz w:val="28"/>
          <w:szCs w:val="28"/>
        </w:rPr>
        <w:t>4. 进入林冠塔吊作业场地时，科研人员按照要求必须穿着紧口工作服、系带防滑布鞋、手套、安全帽、安全带等安全防护用品，否则不得使用塔吊。未经作业人员许可，不得擅自攀爬塔吊。</w:t>
      </w:r>
    </w:p>
    <w:p w:rsidR="00964B9D" w:rsidRPr="00CF7ACA" w:rsidRDefault="00964B9D" w:rsidP="00964B9D">
      <w:pPr>
        <w:ind w:firstLineChars="200" w:firstLine="560"/>
        <w:rPr>
          <w:rFonts w:ascii="仿宋_GB2312" w:eastAsia="仿宋_GB2312" w:hint="eastAsia"/>
          <w:sz w:val="28"/>
          <w:szCs w:val="28"/>
        </w:rPr>
      </w:pPr>
      <w:r w:rsidRPr="00CF7ACA">
        <w:rPr>
          <w:rFonts w:ascii="仿宋_GB2312" w:eastAsia="仿宋_GB2312" w:hint="eastAsia"/>
          <w:sz w:val="28"/>
          <w:szCs w:val="28"/>
        </w:rPr>
        <w:lastRenderedPageBreak/>
        <w:t>5. 在林冠塔吊作业过程中，科研人员应服从塔吊作业人员（司机、司索信号工）指挥，以“安全第一”为首要原则，不得强令违章操作，不得向下丢弃物品。</w:t>
      </w:r>
    </w:p>
    <w:p w:rsidR="00964B9D" w:rsidRPr="00CF7ACA" w:rsidRDefault="00964B9D" w:rsidP="00964B9D">
      <w:pPr>
        <w:ind w:firstLineChars="200" w:firstLine="560"/>
        <w:rPr>
          <w:rFonts w:ascii="仿宋_GB2312" w:eastAsia="仿宋_GB2312" w:hint="eastAsia"/>
          <w:sz w:val="28"/>
          <w:szCs w:val="28"/>
        </w:rPr>
      </w:pPr>
      <w:r w:rsidRPr="00CF7ACA">
        <w:rPr>
          <w:rFonts w:ascii="仿宋_GB2312" w:eastAsia="仿宋_GB2312" w:hint="eastAsia"/>
          <w:sz w:val="28"/>
          <w:szCs w:val="28"/>
        </w:rPr>
        <w:t>6. 为了保障各项科学实验取得真实、有效、可靠的数据，禁止破坏性取样。</w:t>
      </w:r>
    </w:p>
    <w:p w:rsidR="00964B9D" w:rsidRPr="00CF7ACA" w:rsidRDefault="00964B9D" w:rsidP="00964B9D">
      <w:pPr>
        <w:ind w:firstLineChars="200" w:firstLine="560"/>
        <w:rPr>
          <w:rFonts w:ascii="仿宋_GB2312" w:eastAsia="仿宋_GB2312" w:hint="eastAsia"/>
          <w:sz w:val="28"/>
          <w:szCs w:val="28"/>
        </w:rPr>
      </w:pPr>
      <w:r w:rsidRPr="00CF7ACA">
        <w:rPr>
          <w:rFonts w:ascii="仿宋_GB2312" w:eastAsia="仿宋_GB2312" w:hint="eastAsia"/>
          <w:sz w:val="28"/>
          <w:szCs w:val="28"/>
        </w:rPr>
        <w:t>7. 实验结束后，科研人员必须清理干净实验产生的垃圾、拆除实验时布置的物品用具，并带离样地。</w:t>
      </w:r>
    </w:p>
    <w:p w:rsidR="00964B9D" w:rsidRPr="00CF7ACA" w:rsidRDefault="00964B9D" w:rsidP="00964B9D">
      <w:pPr>
        <w:ind w:firstLineChars="200" w:firstLine="560"/>
        <w:rPr>
          <w:rFonts w:ascii="仿宋_GB2312" w:eastAsia="仿宋_GB2312" w:hint="eastAsia"/>
          <w:sz w:val="28"/>
          <w:szCs w:val="28"/>
        </w:rPr>
      </w:pPr>
      <w:r w:rsidRPr="0056541B">
        <w:rPr>
          <w:rFonts w:ascii="仿宋_GB2312" w:eastAsia="仿宋_GB2312" w:hint="eastAsia"/>
          <w:sz w:val="28"/>
          <w:szCs w:val="28"/>
        </w:rPr>
        <w:t>8. 中国科学院昆明植物研究所丽江站林冠塔吊观测系统技术服务收费标准：塔吊系统技术服务费用：人民币</w:t>
      </w:r>
      <w:r>
        <w:rPr>
          <w:rFonts w:ascii="仿宋_GB2312" w:eastAsia="仿宋_GB2312" w:hint="eastAsia"/>
          <w:sz w:val="28"/>
          <w:szCs w:val="28"/>
        </w:rPr>
        <w:t>1500</w:t>
      </w:r>
      <w:r w:rsidRPr="0056541B">
        <w:rPr>
          <w:rFonts w:ascii="仿宋_GB2312" w:eastAsia="仿宋_GB2312" w:hint="eastAsia"/>
          <w:sz w:val="28"/>
          <w:szCs w:val="28"/>
        </w:rPr>
        <w:t>元/天，使用申请人必须在塔吊使用结束7日内一次性付清，中国科学院昆明植物所依据此协议出具税务发票。</w:t>
      </w:r>
    </w:p>
    <w:p w:rsidR="00964B9D" w:rsidRPr="00CF7ACA" w:rsidRDefault="00964B9D" w:rsidP="00964B9D">
      <w:pPr>
        <w:ind w:firstLineChars="200" w:firstLine="560"/>
        <w:rPr>
          <w:rFonts w:ascii="仿宋_GB2312" w:eastAsia="仿宋_GB2312" w:hint="eastAsia"/>
          <w:sz w:val="28"/>
          <w:szCs w:val="28"/>
        </w:rPr>
      </w:pPr>
      <w:r w:rsidRPr="00CF7ACA">
        <w:rPr>
          <w:rFonts w:ascii="仿宋_GB2312" w:eastAsia="仿宋_GB2312" w:hint="eastAsia"/>
          <w:sz w:val="28"/>
          <w:szCs w:val="28"/>
        </w:rPr>
        <w:t>9. 事故责任认定：在施工现场若发生工伤事故、机械事故或他人、他物的损害，经权威机构认定是申请使用人员造成的，由申请者承担；是塔吊作业方造成的，由中国科学院昆明植物所承担。</w:t>
      </w:r>
    </w:p>
    <w:p w:rsidR="00964B9D" w:rsidRPr="00CF7ACA" w:rsidRDefault="00964B9D" w:rsidP="00964B9D">
      <w:pPr>
        <w:ind w:firstLineChars="200" w:firstLine="560"/>
        <w:rPr>
          <w:rFonts w:ascii="仿宋_GB2312" w:eastAsia="仿宋_GB2312" w:hint="eastAsia"/>
          <w:sz w:val="28"/>
          <w:szCs w:val="28"/>
        </w:rPr>
      </w:pPr>
      <w:r w:rsidRPr="00CF7ACA">
        <w:rPr>
          <w:rFonts w:ascii="仿宋_GB2312" w:eastAsia="仿宋_GB2312" w:hint="eastAsia"/>
          <w:sz w:val="28"/>
          <w:szCs w:val="28"/>
        </w:rPr>
        <w:t>10. 本协议经双方签字盖章后生效，双方完成费用结算，本协议失效。</w:t>
      </w:r>
    </w:p>
    <w:p w:rsidR="00964B9D" w:rsidRPr="00CF7ACA" w:rsidRDefault="00964B9D" w:rsidP="00964B9D">
      <w:pPr>
        <w:ind w:firstLineChars="200" w:firstLine="560"/>
        <w:rPr>
          <w:rFonts w:ascii="仿宋_GB2312" w:eastAsia="仿宋_GB2312" w:hint="eastAsia"/>
          <w:sz w:val="28"/>
          <w:szCs w:val="28"/>
        </w:rPr>
      </w:pPr>
      <w:r w:rsidRPr="00CF7ACA">
        <w:rPr>
          <w:rFonts w:ascii="仿宋_GB2312" w:eastAsia="仿宋_GB2312" w:hint="eastAsia"/>
          <w:sz w:val="28"/>
          <w:szCs w:val="28"/>
        </w:rPr>
        <w:t>11. 本协议一式两份，双方各执1份。</w:t>
      </w:r>
    </w:p>
    <w:p w:rsidR="00964B9D" w:rsidRPr="00CF7ACA" w:rsidRDefault="00964B9D" w:rsidP="00964B9D">
      <w:pPr>
        <w:ind w:firstLineChars="200" w:firstLine="560"/>
        <w:rPr>
          <w:rFonts w:ascii="仿宋_GB2312" w:eastAsia="仿宋_GB2312" w:hint="eastAsia"/>
          <w:sz w:val="28"/>
          <w:szCs w:val="28"/>
        </w:rPr>
      </w:pPr>
    </w:p>
    <w:p w:rsidR="00964B9D" w:rsidRPr="00CF7ACA" w:rsidRDefault="00964B9D" w:rsidP="00964B9D">
      <w:pPr>
        <w:ind w:firstLineChars="200" w:firstLine="560"/>
        <w:rPr>
          <w:rFonts w:ascii="仿宋_GB2312" w:eastAsia="仿宋_GB2312" w:hint="eastAsia"/>
          <w:sz w:val="28"/>
          <w:szCs w:val="28"/>
        </w:rPr>
      </w:pPr>
      <w:r w:rsidRPr="00CF7ACA">
        <w:rPr>
          <w:rFonts w:ascii="仿宋_GB2312" w:eastAsia="仿宋_GB2312" w:hint="eastAsia"/>
          <w:sz w:val="28"/>
          <w:szCs w:val="28"/>
        </w:rPr>
        <w:t>甲方（公章）：                 乙方（公章）：</w:t>
      </w:r>
    </w:p>
    <w:p w:rsidR="00964B9D" w:rsidRPr="00CF7ACA" w:rsidRDefault="00964B9D" w:rsidP="00964B9D">
      <w:pPr>
        <w:ind w:firstLineChars="200" w:firstLine="560"/>
        <w:rPr>
          <w:rFonts w:ascii="仿宋_GB2312" w:eastAsia="仿宋_GB2312" w:hint="eastAsia"/>
          <w:sz w:val="28"/>
          <w:szCs w:val="28"/>
        </w:rPr>
      </w:pPr>
      <w:r w:rsidRPr="00CF7ACA">
        <w:rPr>
          <w:rFonts w:ascii="仿宋_GB2312" w:eastAsia="仿宋_GB2312" w:hint="eastAsia"/>
          <w:sz w:val="28"/>
          <w:szCs w:val="28"/>
        </w:rPr>
        <w:t>经办人（签字）：               经办人（签字）：</w:t>
      </w:r>
    </w:p>
    <w:p w:rsidR="00964B9D" w:rsidRPr="00CF7ACA" w:rsidRDefault="00964B9D" w:rsidP="00964B9D">
      <w:pPr>
        <w:ind w:firstLineChars="200" w:firstLine="560"/>
        <w:rPr>
          <w:rFonts w:ascii="仿宋_GB2312" w:eastAsia="仿宋_GB2312" w:hint="eastAsia"/>
          <w:sz w:val="28"/>
          <w:szCs w:val="28"/>
        </w:rPr>
      </w:pPr>
      <w:r w:rsidRPr="00CF7ACA">
        <w:rPr>
          <w:rFonts w:ascii="仿宋_GB2312" w:eastAsia="仿宋_GB2312" w:hint="eastAsia"/>
          <w:sz w:val="28"/>
          <w:szCs w:val="28"/>
        </w:rPr>
        <w:t xml:space="preserve">       年    月    日                年    月    日</w:t>
      </w:r>
    </w:p>
    <w:p w:rsidR="00233BEF" w:rsidRDefault="00233BEF">
      <w:bookmarkStart w:id="0" w:name="_GoBack"/>
      <w:bookmarkEnd w:id="0"/>
    </w:p>
    <w:sectPr w:rsidR="00233BEF" w:rsidSect="000D2ACD">
      <w:footerReference w:type="even" r:id="rId6"/>
      <w:footerReference w:type="default" r:id="rId7"/>
      <w:pgSz w:w="11907" w:h="16840" w:code="9"/>
      <w:pgMar w:top="2041" w:right="1474" w:bottom="2041" w:left="1588"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3726" w:rsidRDefault="00E83726" w:rsidP="00964B9D">
      <w:r>
        <w:separator/>
      </w:r>
    </w:p>
  </w:endnote>
  <w:endnote w:type="continuationSeparator" w:id="0">
    <w:p w:rsidR="00E83726" w:rsidRDefault="00E83726" w:rsidP="00964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2ACD" w:rsidRDefault="00E83726" w:rsidP="00FC38AF">
    <w:pPr>
      <w:pStyle w:val="a4"/>
      <w:framePr w:wrap="around" w:vAnchor="text" w:hAnchor="margin" w:xAlign="outside" w:y="1"/>
      <w:rPr>
        <w:rStyle w:val="a5"/>
      </w:rPr>
    </w:pPr>
    <w:r>
      <w:rPr>
        <w:rStyle w:val="a5"/>
      </w:rPr>
      <w:fldChar w:fldCharType="begin"/>
    </w:r>
    <w:r>
      <w:rPr>
        <w:rStyle w:val="a5"/>
      </w:rPr>
      <w:instrText xml:space="preserve">PAGE  </w:instrText>
    </w:r>
    <w:r>
      <w:rPr>
        <w:rStyle w:val="a5"/>
      </w:rPr>
      <w:fldChar w:fldCharType="end"/>
    </w:r>
  </w:p>
  <w:p w:rsidR="000D2ACD" w:rsidRDefault="00E83726" w:rsidP="000D2ACD">
    <w:pPr>
      <w:pStyle w:val="a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2ACD" w:rsidRDefault="00E83726" w:rsidP="00FC38AF">
    <w:pPr>
      <w:pStyle w:val="a4"/>
      <w:framePr w:wrap="around" w:vAnchor="text" w:hAnchor="margin" w:xAlign="outside" w:y="1"/>
      <w:rPr>
        <w:rStyle w:val="a5"/>
      </w:rPr>
    </w:pPr>
    <w:r>
      <w:rPr>
        <w:rStyle w:val="a5"/>
      </w:rPr>
      <w:fldChar w:fldCharType="begin"/>
    </w:r>
    <w:r>
      <w:rPr>
        <w:rStyle w:val="a5"/>
      </w:rPr>
      <w:instrText>PAGE</w:instrText>
    </w:r>
    <w:r>
      <w:rPr>
        <w:rStyle w:val="a5"/>
      </w:rPr>
      <w:instrText xml:space="preserve">  </w:instrText>
    </w:r>
    <w:r>
      <w:rPr>
        <w:rStyle w:val="a5"/>
      </w:rPr>
      <w:fldChar w:fldCharType="separate"/>
    </w:r>
    <w:r w:rsidR="00964B9D">
      <w:rPr>
        <w:rStyle w:val="a5"/>
        <w:noProof/>
      </w:rPr>
      <w:t>- 1 -</w:t>
    </w:r>
    <w:r>
      <w:rPr>
        <w:rStyle w:val="a5"/>
      </w:rPr>
      <w:fldChar w:fldCharType="end"/>
    </w:r>
  </w:p>
  <w:p w:rsidR="000D2ACD" w:rsidRDefault="00E83726" w:rsidP="009839D5">
    <w:pPr>
      <w:pStyle w:val="a4"/>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3726" w:rsidRDefault="00E83726" w:rsidP="00964B9D">
      <w:r>
        <w:separator/>
      </w:r>
    </w:p>
  </w:footnote>
  <w:footnote w:type="continuationSeparator" w:id="0">
    <w:p w:rsidR="00E83726" w:rsidRDefault="00E83726" w:rsidP="00964B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C5B"/>
    <w:rsid w:val="00233BEF"/>
    <w:rsid w:val="005B2C5B"/>
    <w:rsid w:val="00964B9D"/>
    <w:rsid w:val="00E837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249F4A4-090F-4676-81AA-E56D8252A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4B9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64B9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964B9D"/>
    <w:rPr>
      <w:sz w:val="18"/>
      <w:szCs w:val="18"/>
    </w:rPr>
  </w:style>
  <w:style w:type="paragraph" w:styleId="a4">
    <w:name w:val="footer"/>
    <w:basedOn w:val="a"/>
    <w:link w:val="Char0"/>
    <w:unhideWhenUsed/>
    <w:rsid w:val="00964B9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964B9D"/>
    <w:rPr>
      <w:sz w:val="18"/>
      <w:szCs w:val="18"/>
    </w:rPr>
  </w:style>
  <w:style w:type="character" w:styleId="a5">
    <w:name w:val="page number"/>
    <w:basedOn w:val="a0"/>
    <w:rsid w:val="00964B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143</Words>
  <Characters>821</Characters>
  <Application>Microsoft Office Word</Application>
  <DocSecurity>0</DocSecurity>
  <Lines>6</Lines>
  <Paragraphs>1</Paragraphs>
  <ScaleCrop>false</ScaleCrop>
  <Company/>
  <LinksUpToDate>false</LinksUpToDate>
  <CharactersWithSpaces>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王改变</dc:creator>
  <cp:keywords/>
  <dc:description/>
  <cp:lastModifiedBy>王改变</cp:lastModifiedBy>
  <cp:revision>2</cp:revision>
  <dcterms:created xsi:type="dcterms:W3CDTF">2021-07-22T03:56:00Z</dcterms:created>
  <dcterms:modified xsi:type="dcterms:W3CDTF">2021-07-22T03:57:00Z</dcterms:modified>
</cp:coreProperties>
</file>